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5" w:afterLines="66" w:line="520" w:lineRule="exact"/>
        <w:jc w:val="center"/>
        <w:rPr>
          <w:rFonts w:hint="eastAsia" w:ascii="黑体" w:hAnsi="黑体" w:eastAsia="黑体" w:cs="黑体"/>
          <w:b/>
          <w:bCs/>
          <w:sz w:val="28"/>
          <w:szCs w:val="28"/>
        </w:rPr>
      </w:pPr>
      <w:r>
        <w:rPr>
          <w:rFonts w:hint="eastAsia" w:ascii="黑体" w:hAnsi="黑体" w:eastAsia="黑体" w:cs="黑体"/>
          <w:b/>
          <w:bCs/>
          <w:sz w:val="28"/>
          <w:szCs w:val="28"/>
        </w:rPr>
        <w:t>附件1.深圳大学附属华南医院</w:t>
      </w:r>
    </w:p>
    <w:p>
      <w:pPr>
        <w:spacing w:after="205" w:afterLines="66" w:line="520" w:lineRule="exact"/>
        <w:jc w:val="center"/>
        <w:rPr>
          <w:rFonts w:hint="eastAsia" w:ascii="黑体" w:hAnsi="黑体" w:eastAsia="黑体" w:cs="黑体"/>
          <w:b/>
          <w:bCs/>
          <w:sz w:val="28"/>
          <w:szCs w:val="28"/>
        </w:rPr>
      </w:pPr>
      <w:r>
        <w:rPr>
          <w:rFonts w:hint="eastAsia" w:ascii="黑体" w:hAnsi="黑体" w:eastAsia="黑体" w:cs="黑体"/>
          <w:b/>
          <w:bCs/>
          <w:sz w:val="28"/>
          <w:szCs w:val="28"/>
        </w:rPr>
        <w:t>2023-202</w:t>
      </w:r>
      <w:r>
        <w:rPr>
          <w:rFonts w:hint="eastAsia" w:ascii="黑体" w:hAnsi="黑体" w:eastAsia="黑体" w:cs="黑体"/>
          <w:b/>
          <w:bCs/>
          <w:sz w:val="28"/>
          <w:szCs w:val="28"/>
          <w:lang w:val="en-US" w:eastAsia="zh-CN"/>
        </w:rPr>
        <w:t>6</w:t>
      </w:r>
      <w:r>
        <w:rPr>
          <w:rFonts w:hint="eastAsia" w:ascii="黑体" w:hAnsi="黑体" w:eastAsia="黑体" w:cs="黑体"/>
          <w:b/>
          <w:bCs/>
          <w:sz w:val="28"/>
          <w:szCs w:val="28"/>
        </w:rPr>
        <w:t>层流净化空</w:t>
      </w:r>
      <w:bookmarkStart w:id="0" w:name="_GoBack"/>
      <w:bookmarkEnd w:id="0"/>
      <w:r>
        <w:rPr>
          <w:rFonts w:hint="eastAsia" w:ascii="黑体" w:hAnsi="黑体" w:eastAsia="黑体" w:cs="黑体"/>
          <w:b/>
          <w:bCs/>
          <w:sz w:val="28"/>
          <w:szCs w:val="28"/>
        </w:rPr>
        <w:t>调和医用气体系统设备维护保养项目</w:t>
      </w:r>
    </w:p>
    <w:p>
      <w:pPr>
        <w:spacing w:after="205" w:afterLines="66" w:line="520" w:lineRule="exact"/>
        <w:jc w:val="center"/>
        <w:rPr>
          <w:rFonts w:ascii="黑体" w:hAnsi="黑体" w:eastAsia="黑体" w:cs="黑体"/>
          <w:b/>
          <w:bCs/>
          <w:sz w:val="28"/>
          <w:szCs w:val="28"/>
        </w:rPr>
      </w:pPr>
      <w:r>
        <w:rPr>
          <w:rFonts w:hint="eastAsia" w:ascii="黑体" w:hAnsi="黑体" w:eastAsia="黑体" w:cs="黑体"/>
          <w:b/>
          <w:bCs/>
          <w:sz w:val="28"/>
          <w:szCs w:val="28"/>
        </w:rPr>
        <w:t>企业报名信息登记表</w:t>
      </w:r>
    </w:p>
    <w:tbl>
      <w:tblPr>
        <w:tblStyle w:val="3"/>
        <w:tblW w:w="10469" w:type="dxa"/>
        <w:tblInd w:w="-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10"/>
        <w:gridCol w:w="900"/>
        <w:gridCol w:w="2775"/>
        <w:gridCol w:w="1125"/>
        <w:gridCol w:w="123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spacing w:line="340" w:lineRule="exact"/>
              <w:jc w:val="center"/>
              <w:rPr>
                <w:rFonts w:ascii="黑体" w:hAnsi="黑体" w:eastAsia="黑体" w:cs="黑体"/>
                <w:szCs w:val="21"/>
              </w:rPr>
            </w:pPr>
            <w:r>
              <w:rPr>
                <w:rFonts w:hint="eastAsia" w:ascii="黑体" w:hAnsi="黑体" w:eastAsia="黑体" w:cs="黑体"/>
                <w:szCs w:val="21"/>
              </w:rPr>
              <w:t>企业名称</w:t>
            </w:r>
          </w:p>
        </w:tc>
        <w:tc>
          <w:tcPr>
            <w:tcW w:w="1110" w:type="dxa"/>
          </w:tcPr>
          <w:p>
            <w:pPr>
              <w:spacing w:line="340" w:lineRule="exact"/>
              <w:jc w:val="center"/>
              <w:rPr>
                <w:rFonts w:ascii="黑体" w:hAnsi="黑体" w:eastAsia="黑体" w:cs="黑体"/>
                <w:szCs w:val="21"/>
              </w:rPr>
            </w:pPr>
            <w:r>
              <w:rPr>
                <w:rFonts w:hint="eastAsia" w:ascii="黑体" w:hAnsi="黑体" w:eastAsia="黑体" w:cs="黑体"/>
                <w:szCs w:val="21"/>
              </w:rPr>
              <w:t>成立时间</w:t>
            </w:r>
          </w:p>
        </w:tc>
        <w:tc>
          <w:tcPr>
            <w:tcW w:w="900" w:type="dxa"/>
          </w:tcPr>
          <w:p>
            <w:pPr>
              <w:spacing w:line="340" w:lineRule="exact"/>
              <w:jc w:val="center"/>
              <w:rPr>
                <w:rFonts w:ascii="黑体" w:hAnsi="黑体" w:eastAsia="黑体" w:cs="黑体"/>
                <w:szCs w:val="21"/>
              </w:rPr>
            </w:pPr>
            <w:r>
              <w:rPr>
                <w:rFonts w:hint="eastAsia" w:ascii="黑体" w:hAnsi="黑体" w:eastAsia="黑体" w:cs="黑体"/>
                <w:szCs w:val="21"/>
              </w:rPr>
              <w:t>总部所在地</w:t>
            </w:r>
          </w:p>
        </w:tc>
        <w:tc>
          <w:tcPr>
            <w:tcW w:w="2775" w:type="dxa"/>
          </w:tcPr>
          <w:p>
            <w:pPr>
              <w:spacing w:line="340" w:lineRule="exact"/>
              <w:jc w:val="left"/>
              <w:rPr>
                <w:rFonts w:ascii="黑体" w:hAnsi="黑体" w:eastAsia="黑体" w:cs="黑体"/>
                <w:szCs w:val="21"/>
              </w:rPr>
            </w:pPr>
            <w:r>
              <w:rPr>
                <w:rFonts w:hint="eastAsia" w:ascii="黑体" w:hAnsi="黑体" w:eastAsia="黑体" w:cs="黑体"/>
                <w:szCs w:val="21"/>
              </w:rPr>
              <w:t>深圳或广东省有无服务网点（分支机构），具体地址</w:t>
            </w:r>
          </w:p>
        </w:tc>
        <w:tc>
          <w:tcPr>
            <w:tcW w:w="1125" w:type="dxa"/>
          </w:tcPr>
          <w:p>
            <w:pPr>
              <w:spacing w:line="340" w:lineRule="exact"/>
              <w:jc w:val="center"/>
              <w:rPr>
                <w:rFonts w:ascii="黑体" w:hAnsi="黑体" w:eastAsia="黑体" w:cs="黑体"/>
                <w:szCs w:val="21"/>
              </w:rPr>
            </w:pPr>
            <w:r>
              <w:rPr>
                <w:rFonts w:hint="eastAsia" w:ascii="黑体" w:hAnsi="黑体" w:eastAsia="黑体" w:cs="黑体"/>
                <w:szCs w:val="21"/>
              </w:rPr>
              <w:t>联系人</w:t>
            </w:r>
          </w:p>
        </w:tc>
        <w:tc>
          <w:tcPr>
            <w:tcW w:w="1230" w:type="dxa"/>
          </w:tcPr>
          <w:p>
            <w:pPr>
              <w:spacing w:line="340" w:lineRule="exact"/>
              <w:jc w:val="center"/>
              <w:rPr>
                <w:rFonts w:ascii="黑体" w:hAnsi="黑体" w:eastAsia="黑体" w:cs="黑体"/>
                <w:szCs w:val="21"/>
              </w:rPr>
            </w:pPr>
            <w:r>
              <w:rPr>
                <w:rFonts w:hint="eastAsia" w:ascii="黑体" w:hAnsi="黑体" w:eastAsia="黑体" w:cs="黑体"/>
                <w:szCs w:val="21"/>
              </w:rPr>
              <w:t>联系电话</w:t>
            </w:r>
          </w:p>
        </w:tc>
        <w:tc>
          <w:tcPr>
            <w:tcW w:w="2205" w:type="dxa"/>
          </w:tcPr>
          <w:p>
            <w:pPr>
              <w:spacing w:line="340" w:lineRule="exact"/>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6" w:hRule="atLeast"/>
        </w:trPr>
        <w:tc>
          <w:tcPr>
            <w:tcW w:w="1124" w:type="dxa"/>
          </w:tcPr>
          <w:p>
            <w:pPr>
              <w:spacing w:line="460" w:lineRule="exact"/>
              <w:rPr>
                <w:rFonts w:ascii="仿宋" w:hAnsi="仿宋" w:eastAsia="仿宋" w:cs="仿宋"/>
                <w:sz w:val="24"/>
              </w:rPr>
            </w:pPr>
          </w:p>
        </w:tc>
        <w:tc>
          <w:tcPr>
            <w:tcW w:w="1110" w:type="dxa"/>
          </w:tcPr>
          <w:p>
            <w:pPr>
              <w:spacing w:line="460" w:lineRule="exact"/>
              <w:rPr>
                <w:rFonts w:ascii="仿宋" w:hAnsi="仿宋" w:eastAsia="仿宋" w:cs="仿宋"/>
                <w:sz w:val="24"/>
              </w:rPr>
            </w:pPr>
          </w:p>
        </w:tc>
        <w:tc>
          <w:tcPr>
            <w:tcW w:w="900" w:type="dxa"/>
          </w:tcPr>
          <w:p>
            <w:pPr>
              <w:spacing w:line="460" w:lineRule="exact"/>
              <w:rPr>
                <w:rFonts w:ascii="仿宋" w:hAnsi="仿宋" w:eastAsia="仿宋" w:cs="仿宋"/>
                <w:sz w:val="24"/>
              </w:rPr>
            </w:pPr>
          </w:p>
        </w:tc>
        <w:tc>
          <w:tcPr>
            <w:tcW w:w="2775" w:type="dxa"/>
          </w:tcPr>
          <w:p>
            <w:pPr>
              <w:spacing w:line="460" w:lineRule="exact"/>
              <w:rPr>
                <w:rFonts w:ascii="仿宋" w:hAnsi="仿宋" w:eastAsia="仿宋" w:cs="仿宋"/>
                <w:sz w:val="24"/>
              </w:rPr>
            </w:pPr>
          </w:p>
        </w:tc>
        <w:tc>
          <w:tcPr>
            <w:tcW w:w="1125" w:type="dxa"/>
          </w:tcPr>
          <w:p>
            <w:pPr>
              <w:spacing w:line="460" w:lineRule="exact"/>
              <w:rPr>
                <w:rFonts w:ascii="仿宋" w:hAnsi="仿宋" w:eastAsia="仿宋" w:cs="仿宋"/>
                <w:sz w:val="24"/>
              </w:rPr>
            </w:pPr>
          </w:p>
        </w:tc>
        <w:tc>
          <w:tcPr>
            <w:tcW w:w="1230" w:type="dxa"/>
          </w:tcPr>
          <w:p>
            <w:pPr>
              <w:spacing w:line="460" w:lineRule="exact"/>
              <w:rPr>
                <w:rFonts w:ascii="仿宋" w:hAnsi="仿宋" w:eastAsia="仿宋" w:cs="仿宋"/>
                <w:sz w:val="24"/>
              </w:rPr>
            </w:pPr>
          </w:p>
        </w:tc>
        <w:tc>
          <w:tcPr>
            <w:tcW w:w="2205" w:type="dxa"/>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报名条件：</w:t>
            </w: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（1）在中华人民共和国境内注册，具有独立承担民事责任能力，供应商生产或经营范围应当与国家相关许可保持一致。</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（2）参加采购活动前三年内，在经营活动中没有重大违法记录。</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（3）未被列入“信用中国”网站失信被执行人名单、重大税收违法案件当事人名单和中国政府采购网政府采购严重违法失信行为记录名单的供应商。</w:t>
            </w:r>
          </w:p>
          <w:p>
            <w:pPr>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（4）本次采购不接受联合体投标。</w:t>
            </w:r>
          </w:p>
        </w:tc>
      </w:tr>
    </w:tbl>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说明：填写上述信息后加盖公章，与</w:t>
      </w:r>
      <w:r>
        <w:rPr>
          <w:rFonts w:hint="eastAsia" w:ascii="仿宋" w:hAnsi="仿宋" w:eastAsia="仿宋" w:cs="仿宋"/>
          <w:b/>
          <w:bCs/>
          <w:color w:val="FF0000"/>
          <w:sz w:val="28"/>
          <w:szCs w:val="28"/>
        </w:rPr>
        <w:t>1、</w:t>
      </w:r>
      <w:r>
        <w:rPr>
          <w:rFonts w:ascii="仿宋" w:hAnsi="仿宋" w:eastAsia="仿宋" w:cs="仿宋"/>
          <w:b/>
          <w:bCs/>
          <w:color w:val="FF0000"/>
          <w:sz w:val="28"/>
          <w:szCs w:val="28"/>
        </w:rPr>
        <w:t>报名公司</w:t>
      </w:r>
      <w:r>
        <w:rPr>
          <w:rFonts w:hint="eastAsia" w:ascii="仿宋" w:hAnsi="仿宋" w:eastAsia="仿宋" w:cs="仿宋"/>
          <w:b/>
          <w:bCs/>
          <w:color w:val="FF0000"/>
          <w:sz w:val="28"/>
          <w:szCs w:val="28"/>
        </w:rPr>
        <w:t>证件（</w:t>
      </w:r>
      <w:r>
        <w:rPr>
          <w:rFonts w:ascii="仿宋" w:hAnsi="仿宋" w:eastAsia="仿宋" w:cs="仿宋"/>
          <w:b/>
          <w:bCs/>
          <w:color w:val="FF0000"/>
          <w:sz w:val="28"/>
          <w:szCs w:val="28"/>
        </w:rPr>
        <w:t>复印件加盖</w:t>
      </w:r>
      <w:r>
        <w:rPr>
          <w:rFonts w:hint="eastAsia" w:ascii="仿宋" w:hAnsi="仿宋" w:eastAsia="仿宋" w:cs="仿宋"/>
          <w:b/>
          <w:bCs/>
          <w:color w:val="FF0000"/>
          <w:sz w:val="28"/>
          <w:szCs w:val="28"/>
        </w:rPr>
        <w:t>公</w:t>
      </w:r>
      <w:r>
        <w:rPr>
          <w:rFonts w:ascii="仿宋" w:hAnsi="仿宋" w:eastAsia="仿宋" w:cs="仿宋"/>
          <w:b/>
          <w:bCs/>
          <w:color w:val="FF0000"/>
          <w:sz w:val="28"/>
          <w:szCs w:val="28"/>
        </w:rPr>
        <w:t>章</w:t>
      </w:r>
      <w:r>
        <w:rPr>
          <w:rFonts w:hint="eastAsia" w:ascii="仿宋" w:hAnsi="仿宋" w:eastAsia="仿宋" w:cs="仿宋"/>
          <w:b/>
          <w:bCs/>
          <w:color w:val="FF0000"/>
          <w:sz w:val="28"/>
          <w:szCs w:val="28"/>
        </w:rPr>
        <w:t>）；2、公司授权委托联系人证明（复印件加盖公章）；</w:t>
      </w:r>
      <w:r>
        <w:rPr>
          <w:rFonts w:hint="eastAsia" w:ascii="仿宋" w:hAnsi="仿宋" w:eastAsia="仿宋" w:cs="仿宋"/>
          <w:sz w:val="28"/>
          <w:szCs w:val="28"/>
        </w:rPr>
        <w:t>上述材料作为附件1与报价表附件2、附件3提供文件分开或合并压缩，通过报名邮箱发送。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NWEzM2E5ZDhiM2NhYTdlYjJiYmJiMjQ1Mjk5YmYifQ=="/>
  </w:docVars>
  <w:rsids>
    <w:rsidRoot w:val="44F874FD"/>
    <w:rsid w:val="002750E3"/>
    <w:rsid w:val="0034133E"/>
    <w:rsid w:val="0074075E"/>
    <w:rsid w:val="00843B2D"/>
    <w:rsid w:val="00B9596B"/>
    <w:rsid w:val="04173A09"/>
    <w:rsid w:val="07C54517"/>
    <w:rsid w:val="09F63CC1"/>
    <w:rsid w:val="0B24512D"/>
    <w:rsid w:val="14532C86"/>
    <w:rsid w:val="16595FAA"/>
    <w:rsid w:val="19601BA9"/>
    <w:rsid w:val="1A924296"/>
    <w:rsid w:val="1CC4360C"/>
    <w:rsid w:val="1DBF2D57"/>
    <w:rsid w:val="1F143DFB"/>
    <w:rsid w:val="2203793D"/>
    <w:rsid w:val="25433C6B"/>
    <w:rsid w:val="25913AEB"/>
    <w:rsid w:val="2E0F6AC4"/>
    <w:rsid w:val="3A3401C4"/>
    <w:rsid w:val="4344640F"/>
    <w:rsid w:val="44F874FD"/>
    <w:rsid w:val="4E9529C6"/>
    <w:rsid w:val="52B3725E"/>
    <w:rsid w:val="57843682"/>
    <w:rsid w:val="57B37C56"/>
    <w:rsid w:val="58A37FA2"/>
    <w:rsid w:val="5A2F6361"/>
    <w:rsid w:val="5D4B071C"/>
    <w:rsid w:val="608E7A8A"/>
    <w:rsid w:val="640961E7"/>
    <w:rsid w:val="662969D5"/>
    <w:rsid w:val="66F23D2A"/>
    <w:rsid w:val="6D235763"/>
    <w:rsid w:val="70453BB5"/>
    <w:rsid w:val="73B263BC"/>
    <w:rsid w:val="75200985"/>
    <w:rsid w:val="76733420"/>
    <w:rsid w:val="7A6A4943"/>
    <w:rsid w:val="7CEA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356</Words>
  <Characters>365</Characters>
  <Lines>2</Lines>
  <Paragraphs>1</Paragraphs>
  <TotalTime>6</TotalTime>
  <ScaleCrop>false</ScaleCrop>
  <LinksUpToDate>false</LinksUpToDate>
  <CharactersWithSpaces>365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2021-03-05T02:53:00Z</dcterms:created>
  <dc:creator>hp</dc:creator>
  <cp:lastModifiedBy>家华0831修</cp:lastModifiedBy>
  <cp:lastPrinted>2021-04-09T11:02:00Z</cp:lastPrinted>
  <dcterms:modified xsi:type="dcterms:W3CDTF">2023-09-06T00:34:37Z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3AE0AB43ED0D41669D75C996287EE917</vt:lpwstr>
  </property>
</Properties>
</file>